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76" w:rsidRDefault="00977568">
      <w:pPr>
        <w:rPr>
          <w:b/>
        </w:rPr>
      </w:pPr>
      <w:r>
        <w:rPr>
          <w:b/>
        </w:rPr>
        <w:t>VHF: Board Resolution</w:t>
      </w:r>
    </w:p>
    <w:p w:rsidR="00977568" w:rsidRDefault="00977568">
      <w:r>
        <w:t xml:space="preserve">On 09 November 2020, </w:t>
      </w:r>
      <w:proofErr w:type="spellStart"/>
      <w:r>
        <w:t>Vinh</w:t>
      </w:r>
      <w:proofErr w:type="spellEnd"/>
      <w:r>
        <w:t xml:space="preserve"> Ha Food JSC announced the Decision No.44/QD-HDQT-VHF about dividend payment in cash 2019 as follows:</w:t>
      </w:r>
    </w:p>
    <w:p w:rsidR="00977568" w:rsidRDefault="00977568">
      <w:r>
        <w:t xml:space="preserve">Article 1. Dividend payment in cash 2019 of </w:t>
      </w:r>
      <w:proofErr w:type="spellStart"/>
      <w:r>
        <w:t>Vinh</w:t>
      </w:r>
      <w:proofErr w:type="spellEnd"/>
      <w:r>
        <w:t xml:space="preserve"> Ha Food JSC</w:t>
      </w:r>
      <w:r>
        <w:t xml:space="preserve"> as follows:</w:t>
      </w:r>
    </w:p>
    <w:p w:rsidR="00977568" w:rsidRDefault="00977568">
      <w:r>
        <w:t>- Stock code: VHF</w:t>
      </w:r>
    </w:p>
    <w:p w:rsidR="00977568" w:rsidRDefault="00977568">
      <w:r>
        <w:t>- Exercise rate for dividend payment in cash 2019: 2.1%/share (shareholders receive VND 210 for every share they own)</w:t>
      </w:r>
    </w:p>
    <w:p w:rsidR="00977568" w:rsidRDefault="00977568">
      <w:r>
        <w:t>- Record date: 20 November 2020</w:t>
      </w:r>
    </w:p>
    <w:p w:rsidR="00977568" w:rsidRDefault="00977568">
      <w:r>
        <w:t>- Exercise date: From 07 December 2020</w:t>
      </w:r>
    </w:p>
    <w:p w:rsidR="00977568" w:rsidRDefault="00977568">
      <w:r>
        <w:t xml:space="preserve">- Place: </w:t>
      </w:r>
    </w:p>
    <w:p w:rsidR="00016392" w:rsidRDefault="00016392" w:rsidP="00016392">
      <w:r>
        <w:t>+</w:t>
      </w:r>
      <w:r w:rsidRPr="00943C94">
        <w:t xml:space="preserve"> </w:t>
      </w:r>
      <w:r>
        <w:t xml:space="preserve">For deposited securities: Shareholders receive dividend at depositary members where they opened their account. </w:t>
      </w:r>
    </w:p>
    <w:p w:rsidR="00016392" w:rsidRDefault="00016392" w:rsidP="00016392">
      <w:pPr>
        <w:spacing w:after="0" w:line="360" w:lineRule="auto"/>
        <w:jc w:val="both"/>
      </w:pPr>
      <w:r>
        <w:t>+</w:t>
      </w:r>
      <w:r>
        <w:t xml:space="preserve"> For non-deposited securities: shareholders receive dividend payment at</w:t>
      </w:r>
      <w:r w:rsidRPr="00016392">
        <w:t xml:space="preserve"> </w:t>
      </w:r>
      <w:proofErr w:type="spellStart"/>
      <w:r>
        <w:t>Vinh</w:t>
      </w:r>
      <w:proofErr w:type="spellEnd"/>
      <w:r>
        <w:t xml:space="preserve"> Ha Food JSC</w:t>
      </w:r>
      <w:r w:rsidRPr="00943C94">
        <w:t>.</w:t>
      </w:r>
      <w:r>
        <w:t xml:space="preserve"> (Address: </w:t>
      </w:r>
      <w:r>
        <w:t xml:space="preserve">No.9A, </w:t>
      </w:r>
      <w:proofErr w:type="spellStart"/>
      <w:r>
        <w:t>Vinh</w:t>
      </w:r>
      <w:proofErr w:type="spellEnd"/>
      <w:r>
        <w:t xml:space="preserve"> </w:t>
      </w:r>
      <w:proofErr w:type="spellStart"/>
      <w:r>
        <w:t>Tuy</w:t>
      </w:r>
      <w:proofErr w:type="spellEnd"/>
      <w:r>
        <w:t xml:space="preserve"> street, </w:t>
      </w:r>
      <w:proofErr w:type="spellStart"/>
      <w:r>
        <w:t>Vinh</w:t>
      </w:r>
      <w:proofErr w:type="spellEnd"/>
      <w:r>
        <w:t xml:space="preserve"> </w:t>
      </w:r>
      <w:proofErr w:type="spellStart"/>
      <w:r>
        <w:t>Tuy</w:t>
      </w:r>
      <w:proofErr w:type="spellEnd"/>
      <w:r>
        <w:t xml:space="preserve"> ward, Hai Ba </w:t>
      </w:r>
      <w:proofErr w:type="spellStart"/>
      <w:r>
        <w:t>Trung</w:t>
      </w:r>
      <w:proofErr w:type="spellEnd"/>
      <w:r>
        <w:t xml:space="preserve"> district, Hanoi</w:t>
      </w:r>
      <w:r>
        <w:t xml:space="preserve">) on working days from </w:t>
      </w:r>
      <w:r>
        <w:t xml:space="preserve">07 December </w:t>
      </w:r>
      <w:r>
        <w:t>2020. S</w:t>
      </w:r>
      <w:r w:rsidRPr="00943C94">
        <w:t xml:space="preserve">ecurities certificate and Identification Card (original copy) are required. In case of authorization, a proxy with certified seal of the local authority </w:t>
      </w:r>
      <w:proofErr w:type="gramStart"/>
      <w:r w:rsidRPr="00943C94">
        <w:t>is further requested</w:t>
      </w:r>
      <w:proofErr w:type="gramEnd"/>
      <w:r w:rsidRPr="00943C94">
        <w:t xml:space="preserve"> in addition to the mentioned above.</w:t>
      </w:r>
    </w:p>
    <w:p w:rsidR="00016392" w:rsidRDefault="00016392" w:rsidP="00016392">
      <w:pPr>
        <w:spacing w:after="0" w:line="360" w:lineRule="auto"/>
        <w:jc w:val="both"/>
      </w:pPr>
      <w:r>
        <w:t>Article 2. Assign the Board of Executive Managers, functional departments to complete the procedures related to dividend payment as prescribed by the legal regulations.</w:t>
      </w:r>
    </w:p>
    <w:p w:rsidR="00016392" w:rsidRPr="00943C94" w:rsidRDefault="00016392" w:rsidP="00016392">
      <w:pPr>
        <w:spacing w:after="0" w:line="360" w:lineRule="auto"/>
        <w:jc w:val="both"/>
      </w:pPr>
      <w:r>
        <w:t>Article 3. This decision takes effect since the date of signing. Member of the Board of Directors, Board of Executive Managers and functional departments are responsible for the implementation of this decision.</w:t>
      </w:r>
      <w:bookmarkStart w:id="0" w:name="_GoBack"/>
      <w:bookmarkEnd w:id="0"/>
    </w:p>
    <w:p w:rsidR="00016392" w:rsidRPr="00977568" w:rsidRDefault="00016392"/>
    <w:sectPr w:rsidR="00016392" w:rsidRPr="0097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68"/>
    <w:rsid w:val="00016392"/>
    <w:rsid w:val="00862E59"/>
    <w:rsid w:val="00977568"/>
    <w:rsid w:val="00AE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421D"/>
  <w15:chartTrackingRefBased/>
  <w15:docId w15:val="{944CCBD6-5AC1-41AF-9F82-E2626A61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1</cp:revision>
  <dcterms:created xsi:type="dcterms:W3CDTF">2020-11-11T01:40:00Z</dcterms:created>
  <dcterms:modified xsi:type="dcterms:W3CDTF">2020-11-11T02:34:00Z</dcterms:modified>
</cp:coreProperties>
</file>